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58" w:rsidRDefault="00FA6DB3">
      <w:r>
        <w:t>Meal Best Practices</w:t>
      </w:r>
    </w:p>
    <w:p w:rsidR="00FA6DB3" w:rsidRDefault="00FA6DB3">
      <w:r>
        <w:t xml:space="preserve">Email shelter staff on Monday with any updates or holes in schedule </w:t>
      </w:r>
      <w:bookmarkStart w:id="0" w:name="_GoBack"/>
      <w:bookmarkEnd w:id="0"/>
    </w:p>
    <w:sectPr w:rsidR="00FA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3"/>
    <w:rsid w:val="00355058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A0DE"/>
  <w15:chartTrackingRefBased/>
  <w15:docId w15:val="{D242AE9D-84CA-4C5C-8948-EF75462B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Duncan</dc:creator>
  <cp:keywords/>
  <dc:description/>
  <cp:lastModifiedBy>Megan Duncan</cp:lastModifiedBy>
  <cp:revision>1</cp:revision>
  <dcterms:created xsi:type="dcterms:W3CDTF">2020-03-23T18:17:00Z</dcterms:created>
  <dcterms:modified xsi:type="dcterms:W3CDTF">2020-03-23T18:18:00Z</dcterms:modified>
</cp:coreProperties>
</file>